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color w:val="auto"/>
          <w:sz w:val="36"/>
          <w:szCs w:val="36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color w:val="auto"/>
          <w:sz w:val="36"/>
          <w:szCs w:val="36"/>
          <w:lang w:val="en-US" w:eastAsia="zh-CN"/>
        </w:rPr>
        <w:t>Robot Grade examination Level 1 and 2</w:t>
      </w:r>
      <w:r>
        <w:rPr>
          <w:rFonts w:hint="eastAsia"/>
          <w:color w:val="auto"/>
          <w:sz w:val="36"/>
          <w:szCs w:val="36"/>
          <w:lang w:val="en-US" w:eastAsia="zh-CN"/>
        </w:rPr>
        <w:t xml:space="preserve"> </w:t>
      </w:r>
    </w:p>
    <w:p>
      <w:pPr>
        <w:snapToGrid w:val="0"/>
        <w:spacing w:line="240" w:lineRule="auto"/>
        <w:ind w:firstLine="560" w:firstLineChars="200"/>
        <w:jc w:val="left"/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This set contains: 633 parts. Students can predict, observe, adjust and record various indicators through the model, and directly experience the knowledge of force, energy and magnetism.</w:t>
      </w:r>
    </w:p>
    <w:p>
      <w:pPr>
        <w:snapToGrid w:val="0"/>
        <w:spacing w:line="240" w:lineRule="auto"/>
        <w:ind w:firstLine="560" w:firstLineChars="200"/>
        <w:jc w:val="left"/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It is equipped with the Learning manual of National Youth Robotics Grade Examination Candidates (Level 1).</w:t>
      </w:r>
    </w:p>
    <w:p>
      <w:pPr>
        <w:snapToGrid w:val="0"/>
        <w:spacing w:line="240" w:lineRule="auto"/>
        <w:ind w:firstLine="560" w:firstLineChars="200"/>
        <w:jc w:val="left"/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Study Manual for Examinees of National Youth Robotics Rank Examination (Level 2)</w:t>
      </w:r>
    </w:p>
    <w:p>
      <w:pPr>
        <w:snapToGrid w:val="0"/>
        <w:spacing w:line="240" w:lineRule="auto"/>
        <w:ind w:firstLine="560" w:firstLineChars="200"/>
        <w:jc w:val="left"/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National Youth Robotics Test candidates to build a manual, and provide students with 19 test questions reference cases, real question simulation.</w:t>
      </w:r>
    </w:p>
    <w:p>
      <w:pPr>
        <w:snapToGrid w:val="0"/>
        <w:spacing w:line="240" w:lineRule="auto"/>
        <w:ind w:firstLine="560" w:firstLineChars="200"/>
        <w:jc w:val="left"/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</w:pPr>
      <w:r>
        <w:drawing>
          <wp:inline distT="0" distB="0" distL="114300" distR="114300">
            <wp:extent cx="5039360" cy="2687955"/>
            <wp:effectExtent l="0" t="0" r="889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9360" cy="268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</w:pPr>
    </w:p>
    <w:p>
      <w:pPr>
        <w:snapToGrid w:val="0"/>
        <w:spacing w:line="240" w:lineRule="auto"/>
        <w:ind w:firstLine="420" w:firstLineChars="200"/>
        <w:jc w:val="left"/>
        <w:rPr>
          <w:rFonts w:hint="eastAsia"/>
          <w:lang w:val="en-US" w:eastAsia="zh-CN"/>
        </w:rPr>
      </w:pPr>
    </w:p>
    <w:p>
      <w:pPr>
        <w:spacing w:line="240" w:lineRule="auto"/>
        <w:jc w:val="left"/>
        <w:rPr>
          <w:rFonts w:hint="eastAsia" w:ascii="思源黑体 CN Bold" w:hAnsi="思源黑体 CN Bold" w:eastAsia="思源黑体 CN Bold" w:cs="思源黑体 CN Bold"/>
          <w:b w:val="0"/>
          <w:bCs w:val="0"/>
          <w:sz w:val="28"/>
          <w:szCs w:val="28"/>
          <w:lang w:val="en-US" w:eastAsia="zh-CN"/>
        </w:rPr>
      </w:pPr>
    </w:p>
    <w:p>
      <w:pPr>
        <w:spacing w:line="240" w:lineRule="auto"/>
        <w:jc w:val="left"/>
        <w:rPr>
          <w:rFonts w:hint="eastAsia" w:ascii="思源黑体 CN Bold" w:hAnsi="思源黑体 CN Bold" w:eastAsia="思源黑体 CN Bold" w:cs="思源黑体 CN Bold"/>
          <w:b w:val="0"/>
          <w:bCs w:val="0"/>
          <w:sz w:val="28"/>
          <w:szCs w:val="28"/>
          <w:lang w:val="en-US" w:eastAsia="zh-CN"/>
        </w:rPr>
      </w:pPr>
    </w:p>
    <w:p>
      <w:pPr>
        <w:spacing w:line="240" w:lineRule="auto"/>
        <w:jc w:val="left"/>
        <w:rPr>
          <w:rFonts w:hint="eastAsia" w:ascii="思源黑体 CN Bold" w:hAnsi="思源黑体 CN Bold" w:eastAsia="思源黑体 CN Bold" w:cs="思源黑体 CN Bold"/>
          <w:b w:val="0"/>
          <w:bCs w:val="0"/>
        </w:rPr>
      </w:pPr>
      <w:r>
        <w:rPr>
          <w:rFonts w:hint="eastAsia" w:ascii="思源黑体 CN Bold" w:hAnsi="思源黑体 CN Bold" w:eastAsia="思源黑体 CN Bold" w:cs="思源黑体 CN Bold"/>
          <w:b w:val="0"/>
          <w:bCs w:val="0"/>
          <w:sz w:val="28"/>
          <w:szCs w:val="28"/>
          <w:lang w:val="en-US" w:eastAsia="zh-CN"/>
        </w:rPr>
        <w:t>1. product information</w:t>
      </w:r>
    </w:p>
    <w:tbl>
      <w:tblPr>
        <w:tblStyle w:val="3"/>
        <w:tblpPr w:leftFromText="180" w:rightFromText="180" w:vertAnchor="text" w:horzAnchor="page" w:tblpX="1950" w:tblpY="35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6"/>
        <w:gridCol w:w="5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model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0803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material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Environmental protection ABS, etc.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packaged form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carton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package size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44cm*32.5cm*17.5cm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weight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2.5 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parts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633 pcs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applicable age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6 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88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Number of courses</w:t>
            </w:r>
          </w:p>
        </w:tc>
        <w:tc>
          <w:tcPr>
            <w:tcW w:w="5293" w:type="dxa"/>
          </w:tcPr>
          <w:p>
            <w:pPr>
              <w:spacing w:line="240" w:lineRule="auto"/>
              <w:rPr>
                <w:rFonts w:hint="default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思源黑体 CN Medium" w:hAnsi="思源黑体 CN Medium" w:eastAsia="思源黑体 CN Medium" w:cs="思源黑体 CN Medium"/>
                <w:sz w:val="28"/>
                <w:szCs w:val="28"/>
                <w:vertAlign w:val="baseline"/>
                <w:lang w:val="en-US" w:eastAsia="zh-CN"/>
              </w:rPr>
              <w:t>24 +</w:t>
            </w:r>
          </w:p>
        </w:tc>
      </w:tr>
    </w:tbl>
    <w:p>
      <w:pPr>
        <w:numPr>
          <w:ilvl w:val="0"/>
          <w:numId w:val="0"/>
        </w:numPr>
        <w:spacing w:line="240" w:lineRule="auto"/>
        <w:rPr>
          <w:rFonts w:hint="default"/>
          <w:lang w:val="en-US" w:eastAsia="zh-CN"/>
        </w:rPr>
      </w:pPr>
    </w:p>
    <w:p/>
    <w:p/>
    <w:p>
      <w:pPr>
        <w:widowControl w:val="0"/>
        <w:numPr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2. Product display</w:t>
      </w:r>
    </w:p>
    <w:p>
      <w:pPr>
        <w:widowControl w:val="0"/>
        <w:numPr>
          <w:numId w:val="0"/>
        </w:numPr>
        <w:spacing w:line="240" w:lineRule="auto"/>
        <w:jc w:val="both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4614545" cy="4028440"/>
            <wp:effectExtent l="0" t="0" r="14605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14545" cy="402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240" w:lineRule="auto"/>
        <w:ind w:leftChars="0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3. Supporting Information</w:t>
      </w:r>
    </w:p>
    <w:p>
      <w:pPr>
        <w:numPr>
          <w:ilvl w:val="0"/>
          <w:numId w:val="0"/>
        </w:numPr>
        <w:spacing w:line="240" w:lineRule="auto"/>
        <w:ind w:leftChars="0"/>
        <w:rPr>
          <w:rFonts w:hint="default" w:ascii="思源黑体 CN Medium" w:hAnsi="思源黑体 CN Medium" w:eastAsia="思源黑体 CN Medium" w:cs="思源黑体 CN Medium"/>
          <w:sz w:val="28"/>
          <w:szCs w:val="28"/>
          <w:lang w:val="en-US" w:eastAsia="zh-CN"/>
        </w:rPr>
      </w:pPr>
      <w:r>
        <w:rPr>
          <w:rFonts w:hint="default" w:ascii="Calibri" w:hAnsi="Calibri" w:eastAsia="思源黑体 CN Medium" w:cs="Calibri"/>
          <w:sz w:val="28"/>
          <w:szCs w:val="28"/>
          <w:lang w:val="en-US" w:eastAsia="zh-CN"/>
        </w:rPr>
        <w:t>①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Online platform teaching,</w:t>
      </w:r>
      <w:r>
        <w:rPr>
          <w:rFonts w:hint="default" w:ascii="Calibri" w:hAnsi="Calibri" w:eastAsia="思源黑体 CN Medium" w:cs="Calibri"/>
          <w:sz w:val="28"/>
          <w:szCs w:val="28"/>
          <w:lang w:val="en-US" w:eastAsia="zh-CN"/>
        </w:rPr>
        <w:t>②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>Electronic building atlas.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8595" cy="4013835"/>
            <wp:effectExtent l="0" t="0" r="8255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01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003040" cy="3406775"/>
            <wp:effectExtent l="0" t="0" r="1651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03040" cy="340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4. Presentation of modeling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5270500" cy="3065145"/>
            <wp:effectExtent l="0" t="0" r="635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6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770" cy="4750435"/>
            <wp:effectExtent l="0" t="0" r="5080" b="1206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75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5. Group of electronics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9865" cy="2079625"/>
            <wp:effectExtent l="0" t="0" r="6985" b="158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07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 w:ascii="思源黑体 CN Medium" w:hAnsi="思源黑体 CN Medium" w:eastAsia="思源黑体 CN Medium" w:cs="思源黑体 CN Medium"/>
          <w:sz w:val="28"/>
          <w:szCs w:val="28"/>
          <w:lang w:val="en-US" w:eastAsia="zh-CN"/>
        </w:rPr>
        <w:t xml:space="preserve">        电池盒                         马达</w:t>
      </w:r>
    </w:p>
    <w:p>
      <w:pPr>
        <w:numPr>
          <w:ilvl w:val="0"/>
          <w:numId w:val="0"/>
        </w:numPr>
        <w:ind w:leftChars="0"/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思源黑体 CN Bold" w:hAnsi="思源黑体 CN Bold" w:eastAsia="思源黑体 CN Bold" w:cs="思源黑体 CN Bold"/>
          <w:sz w:val="28"/>
          <w:szCs w:val="28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 xml:space="preserve">6. </w:t>
      </w:r>
      <w:bookmarkStart w:id="0" w:name="_GoBack"/>
      <w:bookmarkEnd w:id="0"/>
      <w:r>
        <w:rPr>
          <w:rFonts w:hint="eastAsia" w:ascii="思源黑体 CN Bold" w:hAnsi="思源黑体 CN Bold" w:eastAsia="思源黑体 CN Bold" w:cs="思源黑体 CN Bold"/>
          <w:sz w:val="28"/>
          <w:szCs w:val="28"/>
          <w:lang w:val="en-US" w:eastAsia="zh-CN"/>
        </w:rPr>
        <w:t>product list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7325" cy="3116580"/>
            <wp:effectExtent l="0" t="0" r="9525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1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mYjJjMThlNzE3N2QwMDJhMjIyMjUzYmUxOTkxYzAifQ=="/>
  </w:docVars>
  <w:rsids>
    <w:rsidRoot w:val="00000000"/>
    <w:rsid w:val="070A6AB1"/>
    <w:rsid w:val="0CAE2643"/>
    <w:rsid w:val="0F2569A6"/>
    <w:rsid w:val="135C1491"/>
    <w:rsid w:val="1AAE5FAE"/>
    <w:rsid w:val="1ED7275D"/>
    <w:rsid w:val="21BD53F7"/>
    <w:rsid w:val="3F016D5B"/>
    <w:rsid w:val="4FE33FF0"/>
    <w:rsid w:val="50117C2A"/>
    <w:rsid w:val="54694499"/>
    <w:rsid w:val="57482A8C"/>
    <w:rsid w:val="5BF45632"/>
    <w:rsid w:val="608B776A"/>
    <w:rsid w:val="60C90BF8"/>
    <w:rsid w:val="67620B7D"/>
    <w:rsid w:val="6C9C0BF3"/>
    <w:rsid w:val="6DC81062"/>
    <w:rsid w:val="73C0156B"/>
    <w:rsid w:val="7A8F43F6"/>
    <w:rsid w:val="7B7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145</Words>
  <Characters>760</Characters>
  <Lines>0</Lines>
  <Paragraphs>0</Paragraphs>
  <TotalTime>1</TotalTime>
  <ScaleCrop>false</ScaleCrop>
  <LinksUpToDate>false</LinksUpToDate>
  <CharactersWithSpaces>904</CharactersWithSpaces>
  <Application>WPS Office_11.1.0.12978_F1E327BC-269C-435d-A152-05C5408002CA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2022-11-30T01:04:00Z</dcterms:created>
  <dc:creator>adminpc</dc:creator>
  <cp:lastModifiedBy>WPS_1628646134</cp:lastModifiedBy>
  <dcterms:modified xsi:type="dcterms:W3CDTF">2022-12-07T04:37:44Z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2052-11.1.0.12978</vt:lpwstr>
  </property>
  <property fmtid="{D5CDD505-2E9C-101B-9397-08002B2CF9AE}" pid="3" name="ICV">
    <vt:lpwstr>A09AF0F4780C4B5C9CA276193FD0F50C</vt:lpwstr>
  </property>
</Properties>
</file>